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1633F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8662D4" w:rsidRPr="00523A61" w:rsidRDefault="008662D4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DOĞAL SAYILARLA İŞLEMLER</w:t>
            </w:r>
          </w:p>
        </w:tc>
      </w:tr>
      <w:tr w:rsidR="008662D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F18CC" w:rsidRPr="00C2667D" w:rsidTr="00DD760B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F18CC" w:rsidRDefault="001633F7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AĞUSTOS</w:t>
            </w:r>
          </w:p>
          <w:p w:rsidR="005F18CC" w:rsidRPr="00523A61" w:rsidRDefault="005F18CC" w:rsidP="001633F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1633F7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F18CC" w:rsidRPr="00523A61" w:rsidRDefault="001633F7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Ağustos</w:t>
            </w:r>
          </w:p>
        </w:tc>
        <w:tc>
          <w:tcPr>
            <w:tcW w:w="425" w:type="dxa"/>
            <w:textDirection w:val="btLr"/>
            <w:vAlign w:val="center"/>
          </w:tcPr>
          <w:p w:rsidR="005F18CC" w:rsidRPr="00523A61" w:rsidRDefault="001633F7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F18CC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F18CC" w:rsidRPr="00523A61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M.2.1.5.1. Bölme işleminde gruplama ve paylaştırma anlamlarını kullanır.</w:t>
            </w:r>
          </w:p>
        </w:tc>
        <w:tc>
          <w:tcPr>
            <w:tcW w:w="2693" w:type="dxa"/>
            <w:vAlign w:val="center"/>
          </w:tcPr>
          <w:p w:rsidR="005F18CC" w:rsidRPr="00E74DEE" w:rsidRDefault="005F18CC" w:rsidP="00DD76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:rsidR="005F18CC" w:rsidRPr="00523A61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Bölme İşlemini Kavrayalım</w:t>
            </w:r>
          </w:p>
        </w:tc>
        <w:tc>
          <w:tcPr>
            <w:tcW w:w="1418" w:type="dxa"/>
            <w:vMerge w:val="restart"/>
            <w:vAlign w:val="center"/>
          </w:tcPr>
          <w:p w:rsidR="005F18CC" w:rsidRPr="00EB45D5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F18CC" w:rsidRPr="00EB45D5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F18CC" w:rsidRPr="00EB45D5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F18CC" w:rsidRPr="00EB45D5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F18CC" w:rsidRPr="00EB45D5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F18CC" w:rsidRPr="00EB45D5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F18CC" w:rsidRPr="00EB45D5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F18CC" w:rsidRPr="00EB45D5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F18CC" w:rsidRPr="00EB45D5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F18CC" w:rsidRPr="00EB45D5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F18CC" w:rsidRPr="00EB45D5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F18CC" w:rsidRPr="00EB45D5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F18CC" w:rsidRPr="00EB45D5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F18CC" w:rsidRPr="00EB45D5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F18CC" w:rsidRPr="00523A61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F18CC" w:rsidRPr="00EB45D5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5F18CC" w:rsidRPr="00EB45D5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5F18CC" w:rsidRPr="00EB45D5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F18CC" w:rsidRPr="00EB45D5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F18CC" w:rsidRPr="00EB45D5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F18CC" w:rsidRPr="00EB45D5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5F18CC" w:rsidRPr="00EB45D5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F18CC" w:rsidRPr="00EB45D5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5F18CC" w:rsidRPr="00EB45D5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5F18CC" w:rsidRPr="00EB45D5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5F18CC" w:rsidRPr="00EB45D5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5F18CC" w:rsidRPr="00EB45D5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5F18CC" w:rsidRPr="00EB45D5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5F18CC" w:rsidRPr="00EB45D5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5F18CC" w:rsidRPr="00EB45D5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5F18CC" w:rsidRPr="00523A61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5F18CC" w:rsidRPr="008662D4" w:rsidRDefault="005F18CC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a) Gerçek nesnelerin kullanımına yer verilir.</w:t>
            </w:r>
          </w:p>
          <w:p w:rsidR="005F18CC" w:rsidRPr="008662D4" w:rsidRDefault="005F18CC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b) 20 içinde doğal sayılarla kalansız işlem yapılır.</w:t>
            </w:r>
          </w:p>
          <w:p w:rsidR="005F18CC" w:rsidRPr="00523A61" w:rsidRDefault="005F18CC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c) Bölme işleminin sembolik gösterimine geçmeden önce, bölme işlemini ardışık çıkarma olarak modeller.</w:t>
            </w:r>
          </w:p>
        </w:tc>
        <w:tc>
          <w:tcPr>
            <w:tcW w:w="1559" w:type="dxa"/>
            <w:vAlign w:val="center"/>
          </w:tcPr>
          <w:p w:rsidR="005F18CC" w:rsidRPr="00523A61" w:rsidRDefault="005F18CC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D760B" w:rsidRPr="00DD760B" w:rsidRDefault="00DD760B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DD760B" w:rsidRPr="00DD760B" w:rsidRDefault="00DD760B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87</w:t>
            </w:r>
            <w:r w:rsidRPr="00DD760B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DD760B" w:rsidRPr="00DD760B" w:rsidRDefault="00DD760B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F18CC" w:rsidRPr="00523A61" w:rsidRDefault="00DD760B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633F7" w:rsidRPr="00C2667D" w:rsidTr="00DD760B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633F7" w:rsidRDefault="001633F7" w:rsidP="001633F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1633F7" w:rsidRPr="00523A61" w:rsidRDefault="001633F7" w:rsidP="001633F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1633F7" w:rsidRPr="00523A61" w:rsidRDefault="001633F7" w:rsidP="001633F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Eylül – 2 Eylül</w:t>
            </w:r>
          </w:p>
        </w:tc>
        <w:tc>
          <w:tcPr>
            <w:tcW w:w="425" w:type="dxa"/>
            <w:textDirection w:val="btLr"/>
            <w:vAlign w:val="center"/>
          </w:tcPr>
          <w:p w:rsidR="001633F7" w:rsidRDefault="001633F7" w:rsidP="001633F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1633F7" w:rsidRPr="00523A61" w:rsidRDefault="001633F7" w:rsidP="001633F7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M.2.1.5.2. Bölme işlemini yapar, bölme işleminin işaretini (÷) kullanır</w:t>
            </w:r>
          </w:p>
        </w:tc>
        <w:tc>
          <w:tcPr>
            <w:tcW w:w="2693" w:type="dxa"/>
            <w:vAlign w:val="center"/>
          </w:tcPr>
          <w:p w:rsidR="001633F7" w:rsidRPr="00E74DEE" w:rsidRDefault="001633F7" w:rsidP="001633F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:rsidR="001633F7" w:rsidRPr="00523A61" w:rsidRDefault="001633F7" w:rsidP="001633F7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Bölme İşlemi Yapalım</w:t>
            </w:r>
          </w:p>
        </w:tc>
        <w:tc>
          <w:tcPr>
            <w:tcW w:w="1418" w:type="dxa"/>
            <w:vMerge/>
            <w:vAlign w:val="center"/>
          </w:tcPr>
          <w:p w:rsidR="001633F7" w:rsidRPr="00523A61" w:rsidRDefault="001633F7" w:rsidP="001633F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633F7" w:rsidRPr="00523A61" w:rsidRDefault="001633F7" w:rsidP="001633F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633F7" w:rsidRPr="008662D4" w:rsidRDefault="001633F7" w:rsidP="001633F7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a) Öğrencilerin bölme işlemi sürecinde verilen probleme uygun işlemi seçmeleri sağlanır.</w:t>
            </w:r>
          </w:p>
          <w:p w:rsidR="001633F7" w:rsidRPr="00523A61" w:rsidRDefault="001633F7" w:rsidP="001633F7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b) Bölünen, bölen, bölüm ile bölü çizgisinin bölme işlemine ait kavramlar olduğu vurgulanır.</w:t>
            </w:r>
          </w:p>
        </w:tc>
        <w:tc>
          <w:tcPr>
            <w:tcW w:w="1559" w:type="dxa"/>
            <w:vAlign w:val="center"/>
          </w:tcPr>
          <w:p w:rsidR="001633F7" w:rsidRDefault="001633F7" w:rsidP="001633F7">
            <w:pPr>
              <w:rPr>
                <w:rFonts w:ascii="Tahoma" w:hAnsi="Tahoma" w:cs="Tahoma"/>
                <w:sz w:val="16"/>
                <w:szCs w:val="16"/>
              </w:rPr>
            </w:pPr>
            <w:r w:rsidRPr="00214292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  <w:p w:rsidR="001633F7" w:rsidRDefault="001633F7" w:rsidP="001633F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633F7" w:rsidRPr="00523A61" w:rsidRDefault="001633F7" w:rsidP="001633F7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</w:tc>
        <w:tc>
          <w:tcPr>
            <w:tcW w:w="1956" w:type="dxa"/>
            <w:vAlign w:val="center"/>
          </w:tcPr>
          <w:p w:rsidR="001633F7" w:rsidRPr="00DD760B" w:rsidRDefault="001633F7" w:rsidP="001633F7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1633F7" w:rsidRDefault="001633F7" w:rsidP="001633F7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92</w:t>
            </w:r>
            <w:r w:rsidRPr="00DD760B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1633F7" w:rsidRDefault="001633F7" w:rsidP="001633F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193)</w:t>
            </w:r>
          </w:p>
          <w:p w:rsidR="001633F7" w:rsidRPr="00DD760B" w:rsidRDefault="001633F7" w:rsidP="001633F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*4.Ünite Değerlendirme Soruları (sayfa 195)</w:t>
            </w:r>
          </w:p>
          <w:p w:rsidR="001633F7" w:rsidRPr="00DD760B" w:rsidRDefault="001633F7" w:rsidP="001633F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633F7" w:rsidRPr="00523A61" w:rsidRDefault="001633F7" w:rsidP="001633F7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EA6052" w:rsidRDefault="00EA6052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A6052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A6052" w:rsidRPr="00523A61" w:rsidRDefault="00EA6052" w:rsidP="00336B9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EA6052" w:rsidRPr="00523A61" w:rsidRDefault="00DD760B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KESİRLER, ZAMAN ÖLÇME VE PARALARIMIZ</w:t>
            </w:r>
          </w:p>
        </w:tc>
      </w:tr>
      <w:tr w:rsidR="00EA6052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A6052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A6052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A6052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36B9A" w:rsidRPr="00C2667D" w:rsidTr="007053E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36B9A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EYLÜL</w:t>
            </w:r>
          </w:p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Eylül</w:t>
            </w:r>
          </w:p>
        </w:tc>
        <w:tc>
          <w:tcPr>
            <w:tcW w:w="425" w:type="dxa"/>
            <w:textDirection w:val="btLr"/>
            <w:vAlign w:val="center"/>
          </w:tcPr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M.2.1.6.1. Bütün, yarım ve çeyreği uygun modeller ile gösterir; bütün, yarım ve çeyrek arasındaki ilişkiyi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336B9A" w:rsidRPr="00E74DEE" w:rsidRDefault="00336B9A" w:rsidP="00336B9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Bütün, Yarım ve Çeyrek Modellerin Gösterelim</w:t>
            </w:r>
          </w:p>
        </w:tc>
        <w:tc>
          <w:tcPr>
            <w:tcW w:w="1418" w:type="dxa"/>
            <w:vMerge w:val="restart"/>
            <w:vAlign w:val="center"/>
          </w:tcPr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336B9A" w:rsidRPr="00DD760B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Uzunluk, şekil ya da nesneler dört eş parçaya bölünür, çeyrek belirtilir.</w:t>
            </w: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Kesir gösterimine girilmez.</w:t>
            </w:r>
          </w:p>
        </w:tc>
        <w:tc>
          <w:tcPr>
            <w:tcW w:w="1559" w:type="dxa"/>
            <w:vAlign w:val="center"/>
          </w:tcPr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36B9A" w:rsidRPr="007E2BD4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202</w:t>
            </w:r>
            <w:r w:rsidRPr="007E2BD4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36B9A" w:rsidRPr="007E2BD4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2203)</w:t>
            </w:r>
          </w:p>
          <w:p w:rsidR="00336B9A" w:rsidRPr="007E2BD4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36B9A" w:rsidRPr="00C2667D" w:rsidTr="007053E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36B9A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Eylül</w:t>
            </w:r>
          </w:p>
        </w:tc>
        <w:tc>
          <w:tcPr>
            <w:tcW w:w="425" w:type="dxa"/>
            <w:textDirection w:val="btLr"/>
            <w:vAlign w:val="center"/>
          </w:tcPr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M.2.3.3.1. Tam, yarım ve çeyrek saatleri okur ve gösterir.</w:t>
            </w:r>
          </w:p>
        </w:tc>
        <w:tc>
          <w:tcPr>
            <w:tcW w:w="2693" w:type="dxa"/>
            <w:vAlign w:val="center"/>
          </w:tcPr>
          <w:p w:rsidR="00336B9A" w:rsidRPr="00E74DEE" w:rsidRDefault="00336B9A" w:rsidP="00336B9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Saati Okuyalım ve Ayarlayalım</w:t>
            </w:r>
          </w:p>
        </w:tc>
        <w:tc>
          <w:tcPr>
            <w:tcW w:w="1418" w:type="dxa"/>
            <w:vMerge/>
            <w:vAlign w:val="center"/>
          </w:tcPr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36B9A" w:rsidRPr="00DD760B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24 saat üzerinden zaman kullanımına örnekler verilir.</w:t>
            </w:r>
          </w:p>
          <w:p w:rsidR="00336B9A" w:rsidRPr="00DD760B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Tam saat, öğleden önce, öğleden sonra, sabah, öğle, akşam ve gece yarısı kelimeleri kullanılır.</w:t>
            </w:r>
          </w:p>
          <w:p w:rsidR="00336B9A" w:rsidRPr="00DD760B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c) Analog ve dijital saat birlikte kullanılır.</w:t>
            </w:r>
          </w:p>
          <w:p w:rsidR="00336B9A" w:rsidRPr="00EA6052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ç) Saat üzerinde ayarlama çalışmaları yapılır.</w:t>
            </w:r>
          </w:p>
        </w:tc>
        <w:tc>
          <w:tcPr>
            <w:tcW w:w="1559" w:type="dxa"/>
            <w:vAlign w:val="center"/>
          </w:tcPr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214292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:rsidR="00336B9A" w:rsidRPr="007E2BD4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36B9A" w:rsidRPr="007E2BD4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210</w:t>
            </w:r>
            <w:r w:rsidRPr="007E2BD4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36B9A" w:rsidRPr="007E2BD4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36B9A" w:rsidRPr="00C2667D" w:rsidTr="007053E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36B9A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Eylül</w:t>
            </w:r>
          </w:p>
        </w:tc>
        <w:tc>
          <w:tcPr>
            <w:tcW w:w="425" w:type="dxa"/>
            <w:textDirection w:val="btLr"/>
            <w:vAlign w:val="center"/>
          </w:tcPr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336B9A" w:rsidRPr="00DD760B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M.2.3.3.2. Zaman ölçme birimleri arasındaki ilişkiyi açıklar.</w:t>
            </w:r>
          </w:p>
        </w:tc>
        <w:tc>
          <w:tcPr>
            <w:tcW w:w="2693" w:type="dxa"/>
            <w:vAlign w:val="center"/>
          </w:tcPr>
          <w:p w:rsidR="00336B9A" w:rsidRPr="00E74DEE" w:rsidRDefault="00336B9A" w:rsidP="00336B9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Zaman Kavramlarını İlişkilendirelim</w:t>
            </w:r>
          </w:p>
        </w:tc>
        <w:tc>
          <w:tcPr>
            <w:tcW w:w="1418" w:type="dxa"/>
            <w:vMerge/>
            <w:vAlign w:val="center"/>
          </w:tcPr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36B9A" w:rsidRPr="00DD760B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Dakika-saat, saat-gün, gün-hafta, gün-hafta-ay, ay-mevsim, mevsim-yıl ilişkileri ile sınırlı kalınır.</w:t>
            </w:r>
          </w:p>
        </w:tc>
        <w:tc>
          <w:tcPr>
            <w:tcW w:w="1559" w:type="dxa"/>
            <w:vAlign w:val="center"/>
          </w:tcPr>
          <w:p w:rsidR="00336B9A" w:rsidRPr="000F3A2E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36B9A" w:rsidRPr="007E2BD4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36B9A" w:rsidRPr="007E2BD4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216</w:t>
            </w:r>
            <w:r w:rsidRPr="007E2BD4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36B9A" w:rsidRPr="007E2BD4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EA6052" w:rsidRDefault="00EA6052" w:rsidP="00932D32"/>
    <w:p w:rsidR="005C7837" w:rsidRDefault="005C7837" w:rsidP="00932D32"/>
    <w:p w:rsidR="005C7837" w:rsidRDefault="005C7837" w:rsidP="00932D32"/>
    <w:p w:rsidR="005C7837" w:rsidRDefault="005C7837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336B9A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5C7837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DD760B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5C7837" w:rsidRPr="00523A61" w:rsidRDefault="00DD760B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DD760B">
              <w:rPr>
                <w:rFonts w:ascii="Tahoma" w:hAnsi="Tahoma" w:cs="Tahoma"/>
                <w:b/>
                <w:sz w:val="16"/>
                <w:szCs w:val="16"/>
              </w:rPr>
              <w:t>KESİRLER, ZAMAN ÖLÇME VE PARALARIMIZ</w:t>
            </w:r>
          </w:p>
        </w:tc>
      </w:tr>
      <w:tr w:rsidR="005C7837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36B9A" w:rsidRPr="00C2667D" w:rsidTr="007E2BD4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36B9A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EYLÜL</w:t>
            </w:r>
          </w:p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Eylül</w:t>
            </w:r>
          </w:p>
        </w:tc>
        <w:tc>
          <w:tcPr>
            <w:tcW w:w="425" w:type="dxa"/>
            <w:textDirection w:val="btLr"/>
            <w:vAlign w:val="center"/>
          </w:tcPr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M.2.3.3.3. Zaman ölçme birimleriyle ilgili problemleri çözer.</w:t>
            </w:r>
          </w:p>
        </w:tc>
        <w:tc>
          <w:tcPr>
            <w:tcW w:w="2693" w:type="dxa"/>
            <w:vAlign w:val="center"/>
          </w:tcPr>
          <w:p w:rsidR="00336B9A" w:rsidRPr="00DD760B" w:rsidRDefault="00336B9A" w:rsidP="00336B9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D760B"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Zaman Problemlerini Çözelim</w:t>
            </w:r>
          </w:p>
        </w:tc>
        <w:tc>
          <w:tcPr>
            <w:tcW w:w="1418" w:type="dxa"/>
            <w:vMerge w:val="restart"/>
            <w:vAlign w:val="center"/>
          </w:tcPr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Sınıf sayı sınırlılıkları içinde kalınır.</w:t>
            </w:r>
          </w:p>
        </w:tc>
        <w:tc>
          <w:tcPr>
            <w:tcW w:w="1559" w:type="dxa"/>
            <w:vAlign w:val="center"/>
          </w:tcPr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36B9A" w:rsidRPr="00DC356D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220</w:t>
            </w:r>
            <w:r w:rsidRPr="00DC356D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36B9A" w:rsidRPr="00DC356D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221)</w:t>
            </w:r>
          </w:p>
          <w:p w:rsidR="00336B9A" w:rsidRPr="00DC356D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36B9A" w:rsidRPr="00C2667D" w:rsidTr="007E2BD4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36B9A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Eylül</w:t>
            </w:r>
          </w:p>
        </w:tc>
        <w:tc>
          <w:tcPr>
            <w:tcW w:w="425" w:type="dxa"/>
            <w:textDirection w:val="btLr"/>
            <w:vAlign w:val="center"/>
          </w:tcPr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M.2.3.2.1. Kuruş ve lira arasındaki ilişkiyi fark eder.</w:t>
            </w:r>
          </w:p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1633F7">
              <w:rPr>
                <w:rFonts w:ascii="Tahoma" w:hAnsi="Tahoma" w:cs="Tahoma"/>
                <w:sz w:val="16"/>
                <w:szCs w:val="16"/>
              </w:rPr>
              <w:t>M.2.3.2.2. Değeri 100 lirayı geçmeyecek biçimde farklı miktarlardaki paraları karşılaştırır.</w:t>
            </w:r>
          </w:p>
        </w:tc>
        <w:tc>
          <w:tcPr>
            <w:tcW w:w="2693" w:type="dxa"/>
            <w:vAlign w:val="center"/>
          </w:tcPr>
          <w:p w:rsidR="00336B9A" w:rsidRPr="00DD760B" w:rsidRDefault="00336B9A" w:rsidP="00336B9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D760B"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Paralarımızı Tanıyalım</w:t>
            </w: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Para Miktarlarını Karşılaştıralım</w:t>
            </w:r>
          </w:p>
        </w:tc>
        <w:tc>
          <w:tcPr>
            <w:tcW w:w="1418" w:type="dxa"/>
            <w:vMerge/>
            <w:vAlign w:val="center"/>
          </w:tcPr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36B9A" w:rsidRPr="00DD760B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Örneğin on tane 10 kuruşun, dört tane 25 kuruşun, iki tane 50 kuruşun 1 lira ettiği vurgulanır.</w:t>
            </w:r>
          </w:p>
          <w:p w:rsidR="00336B9A" w:rsidRPr="00DD760B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Ondalık gösterimlere girilmez.</w:t>
            </w:r>
          </w:p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c) 100 ve 200 TL tanıtılır.</w:t>
            </w:r>
          </w:p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36B9A" w:rsidRPr="00EA6052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Karşılaştırma yapılırken tek birim (kuruş veya TL) kullanılır.</w:t>
            </w:r>
          </w:p>
        </w:tc>
        <w:tc>
          <w:tcPr>
            <w:tcW w:w="1559" w:type="dxa"/>
            <w:vAlign w:val="center"/>
          </w:tcPr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36B9A" w:rsidRPr="00DC356D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36B9A" w:rsidRPr="00DC356D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226</w:t>
            </w:r>
            <w:r w:rsidRPr="00DC356D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36B9A" w:rsidRPr="00DC356D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229</w:t>
            </w:r>
            <w:r w:rsidRPr="00DC356D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36B9A" w:rsidRPr="00DC356D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36B9A" w:rsidRPr="00C2667D" w:rsidTr="007053E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36B9A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Eylül</w:t>
            </w:r>
          </w:p>
        </w:tc>
        <w:tc>
          <w:tcPr>
            <w:tcW w:w="425" w:type="dxa"/>
            <w:textDirection w:val="btLr"/>
            <w:vAlign w:val="center"/>
          </w:tcPr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336B9A" w:rsidRPr="00DD760B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M.2.3.2.3. Paralarımızla ilgili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336B9A" w:rsidRPr="00DD760B" w:rsidRDefault="00336B9A" w:rsidP="00336B9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D760B"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Paralarımızla İlgili Problemleri Çözelim</w:t>
            </w:r>
          </w:p>
        </w:tc>
        <w:tc>
          <w:tcPr>
            <w:tcW w:w="1418" w:type="dxa"/>
            <w:vMerge/>
            <w:vAlign w:val="center"/>
          </w:tcPr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36B9A" w:rsidRPr="00DD760B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Sınıf sayı sınırlılıkları içinde kalınır.</w:t>
            </w:r>
          </w:p>
          <w:p w:rsidR="00336B9A" w:rsidRPr="00DD760B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Dönüşüm gerektiren problemlere girilmez.</w:t>
            </w:r>
          </w:p>
          <w:p w:rsidR="00336B9A" w:rsidRPr="00DD760B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c) Problem kurmaya yönelik çalışmalara da yer verilir.</w:t>
            </w:r>
          </w:p>
        </w:tc>
        <w:tc>
          <w:tcPr>
            <w:tcW w:w="1559" w:type="dxa"/>
            <w:vAlign w:val="center"/>
          </w:tcPr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Engelliler Haftası (10-16 Mayıs)</w:t>
            </w:r>
          </w:p>
        </w:tc>
        <w:tc>
          <w:tcPr>
            <w:tcW w:w="1956" w:type="dxa"/>
            <w:vAlign w:val="center"/>
          </w:tcPr>
          <w:p w:rsidR="00336B9A" w:rsidRPr="00DC356D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233</w:t>
            </w:r>
            <w:r w:rsidRPr="00DC356D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234)</w:t>
            </w:r>
          </w:p>
          <w:p w:rsidR="00336B9A" w:rsidRPr="00DC356D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*5.Ünite Değerlendirme Soruları (sayfa 235)</w:t>
            </w:r>
          </w:p>
          <w:p w:rsidR="00336B9A" w:rsidRPr="00DC356D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1633F7" w:rsidRDefault="001633F7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1474C2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336B9A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17790893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1474C2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1474C2" w:rsidRPr="00523A61" w:rsidRDefault="00DC356D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VERİ VE ÖLÇME</w:t>
            </w:r>
          </w:p>
        </w:tc>
      </w:tr>
      <w:tr w:rsidR="001474C2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1474C2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36B9A" w:rsidRPr="00C2667D" w:rsidTr="00904AB8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36B9A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EYLÜL</w:t>
            </w:r>
          </w:p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Eylül</w:t>
            </w:r>
          </w:p>
        </w:tc>
        <w:tc>
          <w:tcPr>
            <w:tcW w:w="425" w:type="dxa"/>
            <w:textDirection w:val="btLr"/>
            <w:vAlign w:val="center"/>
          </w:tcPr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M.2.4.1.1. Herhangi bir problem ya da bir konuda sorular sorarak veri toplar, sınıflandırır, ağaç şeması, çeteleveya sıklık tablosu şeklinde düzenler; nesne ve şekil grafiği oluşturur.</w:t>
            </w:r>
          </w:p>
        </w:tc>
        <w:tc>
          <w:tcPr>
            <w:tcW w:w="2693" w:type="dxa"/>
            <w:vAlign w:val="center"/>
          </w:tcPr>
          <w:p w:rsidR="00336B9A" w:rsidRPr="00DD760B" w:rsidRDefault="00336B9A" w:rsidP="00336B9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</w:t>
            </w: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Veri Toplama Ve Değerlendirme</w:t>
            </w:r>
          </w:p>
        </w:tc>
        <w:tc>
          <w:tcPr>
            <w:tcW w:w="1418" w:type="dxa"/>
            <w:vMerge w:val="restart"/>
            <w:vAlign w:val="center"/>
          </w:tcPr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336B9A" w:rsidRPr="00DC356D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Veri toplarken “Bir sınıftaki öğrencilerin en sevdiği mevsimin, rengin hangisi olduğunun sorulması vb.”örneklere yer verilir.</w:t>
            </w:r>
          </w:p>
          <w:p w:rsidR="00336B9A" w:rsidRPr="00DC356D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Grafik oluştururken verinin en çok dört kategoride organize edilebilir olmasına ve her veri için birnesne kullanılmasına, nesnelerin yan yana veya üst üste gelmesine dikkat edilmelidir.</w:t>
            </w:r>
          </w:p>
          <w:p w:rsidR="00336B9A" w:rsidRPr="00DC356D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c) Nesne ve şekil grafiğinde yatay ve dikey gösterimler örneklendirilmelidir.</w:t>
            </w: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ç) Nesne grafiği oluşturulurken gerçek nesneler kullanılmasına dikkat edilmelidir.</w:t>
            </w:r>
          </w:p>
        </w:tc>
        <w:tc>
          <w:tcPr>
            <w:tcW w:w="1559" w:type="dxa"/>
            <w:vAlign w:val="center"/>
          </w:tcPr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:rsidR="00336B9A" w:rsidRPr="0088526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*Alıştırmalar (sayfa 2</w:t>
            </w:r>
            <w:r>
              <w:rPr>
                <w:rFonts w:ascii="Tahoma" w:hAnsi="Tahoma" w:cs="Tahoma"/>
                <w:sz w:val="16"/>
                <w:szCs w:val="16"/>
              </w:rPr>
              <w:t>45</w:t>
            </w:r>
            <w:r w:rsidRPr="0088526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36B9A" w:rsidRPr="0088526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247)</w:t>
            </w:r>
          </w:p>
          <w:p w:rsidR="00336B9A" w:rsidRPr="0088526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36B9A" w:rsidRPr="00C2667D" w:rsidTr="00904AB8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36B9A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Eylül</w:t>
            </w:r>
          </w:p>
        </w:tc>
        <w:tc>
          <w:tcPr>
            <w:tcW w:w="425" w:type="dxa"/>
            <w:textDirection w:val="btLr"/>
            <w:vAlign w:val="center"/>
          </w:tcPr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336B9A" w:rsidRPr="00DC356D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M.2.3.1.1. Standart olmayan farklı uzunluk ölçme birimlerini birlikte kullanarak bir uzunluğu ölçer ve standart</w:t>
            </w: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olmayan birimin iki ve dörde bölünmüş parçalarıyla tekrarlı ölçümler yapar.</w:t>
            </w:r>
          </w:p>
        </w:tc>
        <w:tc>
          <w:tcPr>
            <w:tcW w:w="2693" w:type="dxa"/>
            <w:vAlign w:val="center"/>
          </w:tcPr>
          <w:p w:rsidR="00336B9A" w:rsidRPr="00DC356D" w:rsidRDefault="00336B9A" w:rsidP="00336B9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Ölçümü</w:t>
            </w: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Standart Olmayan Ölçü Birimleriyle Uzunluk Ölçelim</w:t>
            </w:r>
          </w:p>
        </w:tc>
        <w:tc>
          <w:tcPr>
            <w:tcW w:w="1418" w:type="dxa"/>
            <w:vMerge/>
            <w:vAlign w:val="center"/>
          </w:tcPr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36B9A" w:rsidRPr="00DC356D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Kâğıttan bir şeritle yapılan ölçümün aynı şeridin yarısı ve dörtte biri ile tekrarlanması istenir.</w:t>
            </w:r>
          </w:p>
          <w:p w:rsidR="00336B9A" w:rsidRPr="00DC356D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Bir uzunluğun aynı birimin daha küçük parçalarıyla ifade edilebileceği fark ettirilir.</w:t>
            </w:r>
          </w:p>
          <w:p w:rsidR="00336B9A" w:rsidRPr="00EA6052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c) Birimler arasında kat ifadeleri kullanılarak karşılaştırma yapılmaz.</w:t>
            </w:r>
          </w:p>
        </w:tc>
        <w:tc>
          <w:tcPr>
            <w:tcW w:w="1559" w:type="dxa"/>
            <w:vAlign w:val="center"/>
          </w:tcPr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36B9A" w:rsidRPr="0088526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36B9A" w:rsidRPr="0088526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*Alıştırmalar (sayfa 2</w:t>
            </w:r>
            <w:r>
              <w:rPr>
                <w:rFonts w:ascii="Tahoma" w:hAnsi="Tahoma" w:cs="Tahoma"/>
                <w:sz w:val="16"/>
                <w:szCs w:val="16"/>
              </w:rPr>
              <w:t>51</w:t>
            </w:r>
            <w:r w:rsidRPr="0088526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36B9A" w:rsidRPr="0088526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36B9A" w:rsidRPr="00C2667D" w:rsidTr="00904AB8">
        <w:trPr>
          <w:trHeight w:val="226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36B9A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Eylül</w:t>
            </w:r>
          </w:p>
        </w:tc>
        <w:tc>
          <w:tcPr>
            <w:tcW w:w="425" w:type="dxa"/>
            <w:textDirection w:val="btLr"/>
            <w:vAlign w:val="center"/>
          </w:tcPr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M.2.3.1.2. Standart uzunluk ölçme birimlerini tanır ve kullanım yerlerini açıklar.</w:t>
            </w:r>
          </w:p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M.2.3.1.3. Uzunlukları standart araçlar kullanarak metre veya santimetre cinsinden ölçer.</w:t>
            </w:r>
          </w:p>
        </w:tc>
        <w:tc>
          <w:tcPr>
            <w:tcW w:w="2693" w:type="dxa"/>
            <w:vAlign w:val="center"/>
          </w:tcPr>
          <w:p w:rsidR="00336B9A" w:rsidRPr="00DC356D" w:rsidRDefault="00336B9A" w:rsidP="00336B9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Ölçümü</w:t>
            </w: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Uzunluk Ölçme araçlarını Tanıyalım ve Ölçme Yapalım</w:t>
            </w:r>
          </w:p>
        </w:tc>
        <w:tc>
          <w:tcPr>
            <w:tcW w:w="1418" w:type="dxa"/>
            <w:vMerge/>
            <w:vAlign w:val="center"/>
          </w:tcPr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36B9A" w:rsidRPr="00DC356D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Metre ve santimetreyle sınırlı kalınır.</w:t>
            </w:r>
          </w:p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Standart ölçme araçları kullandırılır.</w:t>
            </w:r>
          </w:p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36B9A" w:rsidRPr="00EA6052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36B9A" w:rsidRPr="00DC356D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Ölçülen farklı uzunlukları karşılaştırma çalışmaları yapılır.</w:t>
            </w:r>
          </w:p>
          <w:p w:rsidR="00336B9A" w:rsidRPr="00EA6052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Metre ve santimetrenin kısaltmayla gösterimine değinilir</w:t>
            </w:r>
          </w:p>
        </w:tc>
        <w:tc>
          <w:tcPr>
            <w:tcW w:w="1559" w:type="dxa"/>
            <w:vAlign w:val="center"/>
          </w:tcPr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36B9A" w:rsidRPr="0088526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36B9A" w:rsidRPr="0088526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*Alıştırmalar (sayfa 2</w:t>
            </w:r>
            <w:r>
              <w:rPr>
                <w:rFonts w:ascii="Tahoma" w:hAnsi="Tahoma" w:cs="Tahoma"/>
                <w:sz w:val="16"/>
                <w:szCs w:val="16"/>
              </w:rPr>
              <w:t>55</w:t>
            </w:r>
            <w:r w:rsidRPr="0088526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36B9A" w:rsidRPr="0088526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0"/>
    </w:tbl>
    <w:p w:rsidR="001474C2" w:rsidRDefault="001474C2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:rsidTr="009D17C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9D17C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91062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 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DC356D" w:rsidRPr="00523A61" w:rsidRDefault="00DC356D" w:rsidP="009D17C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VERİ VE ÖLÇME</w:t>
            </w:r>
          </w:p>
        </w:tc>
      </w:tr>
      <w:tr w:rsidR="00DC356D" w:rsidRPr="00523A61" w:rsidTr="009D17C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C06E5D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DC356D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BELİRLİ GÜN VE </w:t>
            </w: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HAFTALAR</w:t>
            </w:r>
          </w:p>
          <w:p w:rsidR="00DC356D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DC356D" w:rsidRPr="00523A61" w:rsidTr="009D17C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36B9A" w:rsidRPr="00523A61" w:rsidTr="009D17C7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36B9A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EYLÜL</w:t>
            </w:r>
          </w:p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Eylül</w:t>
            </w:r>
          </w:p>
        </w:tc>
        <w:tc>
          <w:tcPr>
            <w:tcW w:w="425" w:type="dxa"/>
            <w:textDirection w:val="btLr"/>
            <w:vAlign w:val="center"/>
          </w:tcPr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M.2.3.1.4. Uzunlukları metre veya santimetre birimleri türünden tahmin eder ve tahminini ölçme sonucuyla karşılaştırarak kontrol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1633F7">
              <w:rPr>
                <w:rFonts w:ascii="Tahoma" w:hAnsi="Tahoma" w:cs="Tahoma"/>
                <w:sz w:val="16"/>
                <w:szCs w:val="16"/>
              </w:rPr>
              <w:t>M.2.3.1.5. Standart olan veya olmayan uzunluk ölçme birimleriyle, uzunluk modelleri oluşturur.</w:t>
            </w:r>
          </w:p>
        </w:tc>
        <w:tc>
          <w:tcPr>
            <w:tcW w:w="2693" w:type="dxa"/>
            <w:vAlign w:val="center"/>
          </w:tcPr>
          <w:p w:rsidR="00336B9A" w:rsidRPr="00DD760B" w:rsidRDefault="00336B9A" w:rsidP="00336B9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Ölçümü</w:t>
            </w:r>
          </w:p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Uzunlukları Tahmin Edelim</w:t>
            </w: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Uzunluk Modelleri Oluşturalım</w:t>
            </w:r>
          </w:p>
        </w:tc>
        <w:tc>
          <w:tcPr>
            <w:tcW w:w="1418" w:type="dxa"/>
            <w:vMerge w:val="restart"/>
            <w:vAlign w:val="center"/>
          </w:tcPr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336B9A" w:rsidRPr="00DC356D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Örneğin renkli şeritler kullanarak birim tekrarının da görülebileceği modeller oluşturulur.</w:t>
            </w: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Sayı doğrusu temel özellikleriyle tanıtılarak etkinliklerde kullanılır ve cetvelle ilişkilendirilir.</w:t>
            </w:r>
          </w:p>
        </w:tc>
        <w:tc>
          <w:tcPr>
            <w:tcW w:w="1559" w:type="dxa"/>
            <w:vAlign w:val="center"/>
          </w:tcPr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36B9A" w:rsidRPr="0088526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36B9A" w:rsidRPr="0088526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*Alıştırmalar (sayfa 2</w:t>
            </w:r>
            <w:r>
              <w:rPr>
                <w:rFonts w:ascii="Tahoma" w:hAnsi="Tahoma" w:cs="Tahoma"/>
                <w:sz w:val="16"/>
                <w:szCs w:val="16"/>
              </w:rPr>
              <w:t>58</w:t>
            </w:r>
            <w:r w:rsidRPr="0088526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36B9A" w:rsidRPr="0088526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36B9A" w:rsidTr="009D17C7">
        <w:trPr>
          <w:trHeight w:val="226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36B9A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Eylül</w:t>
            </w:r>
          </w:p>
        </w:tc>
        <w:tc>
          <w:tcPr>
            <w:tcW w:w="425" w:type="dxa"/>
            <w:textDirection w:val="btLr"/>
            <w:vAlign w:val="center"/>
          </w:tcPr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M.2.3.1.6. Uzunluk ölçme birimi kullanılan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336B9A" w:rsidRPr="00DC356D" w:rsidRDefault="00336B9A" w:rsidP="00336B9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Ölçümü</w:t>
            </w: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Uzunluk Problemleri Çözelim</w:t>
            </w:r>
          </w:p>
        </w:tc>
        <w:tc>
          <w:tcPr>
            <w:tcW w:w="1418" w:type="dxa"/>
            <w:vMerge/>
            <w:vAlign w:val="center"/>
          </w:tcPr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36B9A" w:rsidRPr="00EB45D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36B9A" w:rsidRPr="00DC356D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Tek uzunluk ölçme biriminin kullanılmasına dikkat edilir.</w:t>
            </w:r>
          </w:p>
          <w:p w:rsidR="00336B9A" w:rsidRPr="00EA6052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Çözümünde birimler arası dönüştürme yapılması gereken problemlere yer verilmez</w:t>
            </w:r>
          </w:p>
        </w:tc>
        <w:tc>
          <w:tcPr>
            <w:tcW w:w="1559" w:type="dxa"/>
            <w:vAlign w:val="center"/>
          </w:tcPr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:rsidR="00336B9A" w:rsidRPr="0088526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*Alıştırmalar (sayfa 2</w:t>
            </w:r>
            <w:r>
              <w:rPr>
                <w:rFonts w:ascii="Tahoma" w:hAnsi="Tahoma" w:cs="Tahoma"/>
                <w:sz w:val="16"/>
                <w:szCs w:val="16"/>
              </w:rPr>
              <w:t>66</w:t>
            </w:r>
            <w:r w:rsidRPr="0088526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36B9A" w:rsidRPr="0088526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267)</w:t>
            </w:r>
          </w:p>
          <w:p w:rsidR="00336B9A" w:rsidRPr="0088526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1"/>
      <w:tr w:rsidR="00336B9A" w:rsidRPr="00523A61" w:rsidTr="00336B9A">
        <w:trPr>
          <w:trHeight w:val="169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36B9A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Eylül</w:t>
            </w:r>
          </w:p>
        </w:tc>
        <w:tc>
          <w:tcPr>
            <w:tcW w:w="425" w:type="dxa"/>
            <w:textDirection w:val="btLr"/>
            <w:vAlign w:val="center"/>
          </w:tcPr>
          <w:p w:rsidR="00336B9A" w:rsidRPr="00523A61" w:rsidRDefault="00336B9A" w:rsidP="00336B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M.2.3.4.1. Nesneleri standart araçlar kullanarak kilogram cinsinden tartar ve karşılaştırır.</w:t>
            </w:r>
          </w:p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5E5ABA">
              <w:rPr>
                <w:rFonts w:ascii="Tahoma" w:hAnsi="Tahoma" w:cs="Tahoma"/>
                <w:sz w:val="16"/>
                <w:szCs w:val="16"/>
              </w:rPr>
              <w:t>M.2.3.4.2. Kütle ölçme birimiyle ilgili problemleri çözer.</w:t>
            </w:r>
          </w:p>
        </w:tc>
        <w:tc>
          <w:tcPr>
            <w:tcW w:w="2693" w:type="dxa"/>
            <w:vAlign w:val="center"/>
          </w:tcPr>
          <w:p w:rsidR="00336B9A" w:rsidRPr="00DD760B" w:rsidRDefault="00336B9A" w:rsidP="00336B9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336B9A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Nesneleri Standart Araçlarla Tartalım ve Karşılaştıralım</w:t>
            </w: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Kütle Ölçü Birimleri İle İlgili Problem Çözelim</w:t>
            </w:r>
          </w:p>
        </w:tc>
        <w:tc>
          <w:tcPr>
            <w:tcW w:w="1418" w:type="dxa"/>
            <w:vAlign w:val="center"/>
          </w:tcPr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5E5ABA">
              <w:rPr>
                <w:rFonts w:ascii="Tahoma" w:hAnsi="Tahoma" w:cs="Tahoma"/>
                <w:sz w:val="16"/>
                <w:szCs w:val="16"/>
              </w:rPr>
              <w:t>Sınıf sayı sınırlılıkları içinde kalınır.</w:t>
            </w:r>
          </w:p>
        </w:tc>
        <w:tc>
          <w:tcPr>
            <w:tcW w:w="1559" w:type="dxa"/>
            <w:vAlign w:val="center"/>
          </w:tcPr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36B9A" w:rsidRPr="0088526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36B9A" w:rsidRPr="00885265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36B9A" w:rsidRPr="00523A61" w:rsidRDefault="00336B9A" w:rsidP="00336B9A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DC356D" w:rsidRDefault="00DC356D" w:rsidP="00932D32"/>
    <w:p w:rsidR="00904AB8" w:rsidRDefault="00904AB8" w:rsidP="00932D32"/>
    <w:p w:rsidR="001474C2" w:rsidRDefault="001474C2" w:rsidP="00932D32"/>
    <w:p w:rsidR="00336B9A" w:rsidRDefault="00336B9A" w:rsidP="00932D32"/>
    <w:p w:rsidR="00336B9A" w:rsidRDefault="00336B9A" w:rsidP="00932D32"/>
    <w:p w:rsidR="008326D4" w:rsidRDefault="008326D4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>Sınıf Öğret</w:t>
      </w:r>
      <w:r w:rsidR="00336B9A">
        <w:rPr>
          <w:rFonts w:ascii="Tahoma" w:hAnsi="Tahoma" w:cs="Tahoma"/>
          <w:sz w:val="18"/>
          <w:szCs w:val="18"/>
        </w:rPr>
        <w:t xml:space="preserve">meni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 OLUR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</w:t>
      </w:r>
      <w:r w:rsidR="00336B9A">
        <w:rPr>
          <w:rFonts w:ascii="Tahoma" w:hAnsi="Tahoma" w:cs="Tahoma"/>
          <w:sz w:val="18"/>
          <w:szCs w:val="18"/>
        </w:rPr>
        <w:t>6</w:t>
      </w:r>
      <w:r>
        <w:rPr>
          <w:rFonts w:ascii="Tahoma" w:hAnsi="Tahoma" w:cs="Tahoma"/>
          <w:sz w:val="18"/>
          <w:szCs w:val="18"/>
        </w:rPr>
        <w:t>/20</w:t>
      </w:r>
      <w:r w:rsidR="00336B9A">
        <w:rPr>
          <w:rFonts w:ascii="Tahoma" w:hAnsi="Tahoma" w:cs="Tahoma"/>
          <w:sz w:val="18"/>
          <w:szCs w:val="18"/>
        </w:rPr>
        <w:t>20</w:t>
      </w:r>
      <w:bookmarkStart w:id="2" w:name="_GoBack"/>
      <w:bookmarkEnd w:id="2"/>
    </w:p>
    <w:p w:rsidR="008326D4" w:rsidRDefault="008326D4" w:rsidP="008326D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:rsidR="008326D4" w:rsidRPr="00F11DDD" w:rsidRDefault="008326D4" w:rsidP="00932D32"/>
    <w:sectPr w:rsidR="008326D4" w:rsidRPr="00F11DDD" w:rsidSect="00F11DDD">
      <w:headerReference w:type="default" r:id="rId7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48A" w:rsidRDefault="00BF348A" w:rsidP="008D6516">
      <w:pPr>
        <w:spacing w:after="0" w:line="240" w:lineRule="auto"/>
      </w:pPr>
      <w:r>
        <w:separator/>
      </w:r>
    </w:p>
  </w:endnote>
  <w:endnote w:type="continuationSeparator" w:id="1">
    <w:p w:rsidR="00BF348A" w:rsidRDefault="00BF348A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48A" w:rsidRDefault="00BF348A" w:rsidP="008D6516">
      <w:pPr>
        <w:spacing w:after="0" w:line="240" w:lineRule="auto"/>
      </w:pPr>
      <w:r>
        <w:separator/>
      </w:r>
    </w:p>
  </w:footnote>
  <w:footnote w:type="continuationSeparator" w:id="1">
    <w:p w:rsidR="00BF348A" w:rsidRDefault="00BF348A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1633F7" w:rsidTr="00D77AE1">
      <w:trPr>
        <w:trHeight w:val="1124"/>
        <w:jc w:val="center"/>
      </w:trPr>
      <w:tc>
        <w:tcPr>
          <w:tcW w:w="15725" w:type="dxa"/>
          <w:vAlign w:val="center"/>
        </w:tcPr>
        <w:p w:rsidR="001633F7" w:rsidRPr="00D77AE1" w:rsidRDefault="001633F7" w:rsidP="00523A6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20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21</w:t>
          </w:r>
          <w:r w:rsidRPr="00D77AE1">
            <w:rPr>
              <w:rFonts w:ascii="Tahoma" w:hAnsi="Tahoma" w:cs="Tahoma"/>
            </w:rPr>
            <w:t xml:space="preserve"> EĞİTİM - ÖĞRETİM YILI  ……………………………….   İLKOKULU</w:t>
          </w:r>
        </w:p>
        <w:p w:rsidR="001633F7" w:rsidRPr="00D77AE1" w:rsidRDefault="001633F7" w:rsidP="00523A6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2</w:t>
          </w:r>
          <w:r w:rsidRPr="00D77AE1">
            <w:rPr>
              <w:rFonts w:ascii="Tahoma" w:hAnsi="Tahoma" w:cs="Tahoma"/>
            </w:rPr>
            <w:t xml:space="preserve">.SINIF MATEMATİK DERSİ </w:t>
          </w:r>
        </w:p>
        <w:p w:rsidR="001633F7" w:rsidRDefault="001633F7" w:rsidP="00523A61">
          <w:pPr>
            <w:pStyle w:val="stbilgi"/>
            <w:jc w:val="center"/>
          </w:pPr>
          <w:r>
            <w:rPr>
              <w:rFonts w:ascii="Tahoma" w:hAnsi="Tahoma" w:cs="Tahoma"/>
            </w:rPr>
            <w:t>TELAFİ</w:t>
          </w:r>
          <w:r w:rsidRPr="00D77AE1">
            <w:rPr>
              <w:rFonts w:ascii="Tahoma" w:hAnsi="Tahoma" w:cs="Tahoma"/>
            </w:rPr>
            <w:t xml:space="preserve"> PLANI</w:t>
          </w:r>
        </w:p>
      </w:tc>
    </w:tr>
  </w:tbl>
  <w:p w:rsidR="001633F7" w:rsidRDefault="001633F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31F40"/>
    <w:rsid w:val="00035DEC"/>
    <w:rsid w:val="000379A3"/>
    <w:rsid w:val="0007065D"/>
    <w:rsid w:val="000742CE"/>
    <w:rsid w:val="000A3648"/>
    <w:rsid w:val="000A3BFF"/>
    <w:rsid w:val="000B6453"/>
    <w:rsid w:val="000C6468"/>
    <w:rsid w:val="000C7F79"/>
    <w:rsid w:val="000D1459"/>
    <w:rsid w:val="000D2B3D"/>
    <w:rsid w:val="000F3A2E"/>
    <w:rsid w:val="000F6005"/>
    <w:rsid w:val="00102533"/>
    <w:rsid w:val="00112E6B"/>
    <w:rsid w:val="00122C21"/>
    <w:rsid w:val="001474C2"/>
    <w:rsid w:val="00161DF8"/>
    <w:rsid w:val="001633F7"/>
    <w:rsid w:val="00173483"/>
    <w:rsid w:val="00176F5A"/>
    <w:rsid w:val="00196B02"/>
    <w:rsid w:val="001A46D7"/>
    <w:rsid w:val="00214292"/>
    <w:rsid w:val="0022576D"/>
    <w:rsid w:val="002258C7"/>
    <w:rsid w:val="00232BBA"/>
    <w:rsid w:val="002B163D"/>
    <w:rsid w:val="002B78AE"/>
    <w:rsid w:val="002C1537"/>
    <w:rsid w:val="002D038E"/>
    <w:rsid w:val="00336B9A"/>
    <w:rsid w:val="00342A40"/>
    <w:rsid w:val="00344919"/>
    <w:rsid w:val="0038116E"/>
    <w:rsid w:val="0038362B"/>
    <w:rsid w:val="003922AF"/>
    <w:rsid w:val="00392525"/>
    <w:rsid w:val="003A3DCC"/>
    <w:rsid w:val="003A69A1"/>
    <w:rsid w:val="003B0CA8"/>
    <w:rsid w:val="003B2D12"/>
    <w:rsid w:val="004178B2"/>
    <w:rsid w:val="004275BD"/>
    <w:rsid w:val="00442677"/>
    <w:rsid w:val="0044464F"/>
    <w:rsid w:val="00474EE0"/>
    <w:rsid w:val="004A09D1"/>
    <w:rsid w:val="004A2D37"/>
    <w:rsid w:val="00500F50"/>
    <w:rsid w:val="00501BF2"/>
    <w:rsid w:val="00523A61"/>
    <w:rsid w:val="00526CFC"/>
    <w:rsid w:val="005306DF"/>
    <w:rsid w:val="00536C7E"/>
    <w:rsid w:val="005452E2"/>
    <w:rsid w:val="0055526E"/>
    <w:rsid w:val="005620E7"/>
    <w:rsid w:val="00564CE1"/>
    <w:rsid w:val="00565B88"/>
    <w:rsid w:val="00571381"/>
    <w:rsid w:val="00572916"/>
    <w:rsid w:val="005812B7"/>
    <w:rsid w:val="005C2161"/>
    <w:rsid w:val="005C4DA7"/>
    <w:rsid w:val="005C5200"/>
    <w:rsid w:val="005C7837"/>
    <w:rsid w:val="005E5ABA"/>
    <w:rsid w:val="005F18CC"/>
    <w:rsid w:val="006110AA"/>
    <w:rsid w:val="00622F1F"/>
    <w:rsid w:val="0064218B"/>
    <w:rsid w:val="00656706"/>
    <w:rsid w:val="00676504"/>
    <w:rsid w:val="006805A5"/>
    <w:rsid w:val="006A6097"/>
    <w:rsid w:val="006B0FCD"/>
    <w:rsid w:val="006B7323"/>
    <w:rsid w:val="007053EA"/>
    <w:rsid w:val="007172DA"/>
    <w:rsid w:val="00741C2A"/>
    <w:rsid w:val="00792588"/>
    <w:rsid w:val="007A3DE0"/>
    <w:rsid w:val="007B25AC"/>
    <w:rsid w:val="007C0C23"/>
    <w:rsid w:val="007E2BD4"/>
    <w:rsid w:val="007F6F20"/>
    <w:rsid w:val="008267C0"/>
    <w:rsid w:val="008326D4"/>
    <w:rsid w:val="008329B9"/>
    <w:rsid w:val="00840783"/>
    <w:rsid w:val="00852AC8"/>
    <w:rsid w:val="008544FA"/>
    <w:rsid w:val="008576B3"/>
    <w:rsid w:val="00865D74"/>
    <w:rsid w:val="008662D4"/>
    <w:rsid w:val="00871A88"/>
    <w:rsid w:val="00883A32"/>
    <w:rsid w:val="00885265"/>
    <w:rsid w:val="008A24C3"/>
    <w:rsid w:val="008C69CA"/>
    <w:rsid w:val="008D1C93"/>
    <w:rsid w:val="008D6516"/>
    <w:rsid w:val="008F5E50"/>
    <w:rsid w:val="009029CD"/>
    <w:rsid w:val="00904AB8"/>
    <w:rsid w:val="00923D61"/>
    <w:rsid w:val="009242D1"/>
    <w:rsid w:val="00932D32"/>
    <w:rsid w:val="00943BB5"/>
    <w:rsid w:val="009573F8"/>
    <w:rsid w:val="009625D7"/>
    <w:rsid w:val="009C325D"/>
    <w:rsid w:val="009D17C7"/>
    <w:rsid w:val="009D4619"/>
    <w:rsid w:val="009D740D"/>
    <w:rsid w:val="009E217B"/>
    <w:rsid w:val="00A06009"/>
    <w:rsid w:val="00A14534"/>
    <w:rsid w:val="00A15243"/>
    <w:rsid w:val="00A2236F"/>
    <w:rsid w:val="00A33102"/>
    <w:rsid w:val="00A36992"/>
    <w:rsid w:val="00A43065"/>
    <w:rsid w:val="00A4361B"/>
    <w:rsid w:val="00A47C93"/>
    <w:rsid w:val="00A52FC1"/>
    <w:rsid w:val="00A61C7C"/>
    <w:rsid w:val="00A63B84"/>
    <w:rsid w:val="00A66C46"/>
    <w:rsid w:val="00A733DC"/>
    <w:rsid w:val="00A8018A"/>
    <w:rsid w:val="00A836C7"/>
    <w:rsid w:val="00AA4253"/>
    <w:rsid w:val="00AB6322"/>
    <w:rsid w:val="00AD00C8"/>
    <w:rsid w:val="00AE024E"/>
    <w:rsid w:val="00AF4A87"/>
    <w:rsid w:val="00B06A79"/>
    <w:rsid w:val="00B0721E"/>
    <w:rsid w:val="00B13CB3"/>
    <w:rsid w:val="00B4220D"/>
    <w:rsid w:val="00B61DBD"/>
    <w:rsid w:val="00B64BBB"/>
    <w:rsid w:val="00B8003B"/>
    <w:rsid w:val="00B83E6D"/>
    <w:rsid w:val="00B94450"/>
    <w:rsid w:val="00BB68E3"/>
    <w:rsid w:val="00BC24F9"/>
    <w:rsid w:val="00BC2F31"/>
    <w:rsid w:val="00BD590C"/>
    <w:rsid w:val="00BF0BF9"/>
    <w:rsid w:val="00BF348A"/>
    <w:rsid w:val="00BF363E"/>
    <w:rsid w:val="00C00018"/>
    <w:rsid w:val="00C06E5D"/>
    <w:rsid w:val="00C26315"/>
    <w:rsid w:val="00C471BE"/>
    <w:rsid w:val="00C51B90"/>
    <w:rsid w:val="00C54BCA"/>
    <w:rsid w:val="00C63163"/>
    <w:rsid w:val="00C82964"/>
    <w:rsid w:val="00C842C4"/>
    <w:rsid w:val="00C96D7C"/>
    <w:rsid w:val="00C97E7A"/>
    <w:rsid w:val="00CE04A2"/>
    <w:rsid w:val="00CF2C8F"/>
    <w:rsid w:val="00D034F0"/>
    <w:rsid w:val="00D22460"/>
    <w:rsid w:val="00D7137E"/>
    <w:rsid w:val="00D74626"/>
    <w:rsid w:val="00D77AE1"/>
    <w:rsid w:val="00D93DCB"/>
    <w:rsid w:val="00D94632"/>
    <w:rsid w:val="00DB280F"/>
    <w:rsid w:val="00DC356D"/>
    <w:rsid w:val="00DD16B9"/>
    <w:rsid w:val="00DD760B"/>
    <w:rsid w:val="00DF63D1"/>
    <w:rsid w:val="00DF78C2"/>
    <w:rsid w:val="00E0273E"/>
    <w:rsid w:val="00E56D85"/>
    <w:rsid w:val="00E67895"/>
    <w:rsid w:val="00E74DEE"/>
    <w:rsid w:val="00E76C6B"/>
    <w:rsid w:val="00E854EE"/>
    <w:rsid w:val="00EA6052"/>
    <w:rsid w:val="00EB45D5"/>
    <w:rsid w:val="00EE09F9"/>
    <w:rsid w:val="00EF68ED"/>
    <w:rsid w:val="00F11DDD"/>
    <w:rsid w:val="00F2437A"/>
    <w:rsid w:val="00F6044D"/>
    <w:rsid w:val="00F858E5"/>
    <w:rsid w:val="00FD7872"/>
    <w:rsid w:val="00FF0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5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4AE07-4092-49FA-BF39-36BABC97E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1623</Words>
  <Characters>9253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Company/>
  <LinksUpToDate>false</LinksUpToDate>
  <CharactersWithSpaces>10855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 Yıllık Plan</dc:title>
  <dc:subject/>
  <dc:creator>www.slaytyerim.com; slaytyerim.</dc:creator>
  <cp:keywords/>
  <dc:description>slaytyerim.com</dc:description>
  <cp:lastModifiedBy>User</cp:lastModifiedBy>
  <cp:revision>3</cp:revision>
  <dcterms:created xsi:type="dcterms:W3CDTF">2020-06-24T19:59:00Z</dcterms:created>
  <dcterms:modified xsi:type="dcterms:W3CDTF">2020-06-24T22:25:00Z</dcterms:modified>
</cp:coreProperties>
</file>